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F8BA" w14:textId="77777777" w:rsidR="009177F8" w:rsidRDefault="004C4749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关于本次硕士生导师任职资格评审工作的相关说明</w:t>
      </w:r>
    </w:p>
    <w:p w14:paraId="4075D741" w14:textId="77777777" w:rsidR="009177F8" w:rsidRDefault="009177F8">
      <w:pPr>
        <w:jc w:val="center"/>
        <w:rPr>
          <w:rFonts w:ascii="黑体" w:eastAsia="黑体" w:hAnsi="黑体"/>
          <w:sz w:val="30"/>
          <w:szCs w:val="30"/>
        </w:rPr>
      </w:pPr>
    </w:p>
    <w:p w14:paraId="03CFB0BC" w14:textId="77777777" w:rsidR="009177F8" w:rsidRDefault="004C474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一、硕士生导师任职资格评审工作（下文简称“硕导评审”）以《常州大学硕士生导师任职资格评审暂行办法》（常大〔</w:t>
      </w:r>
      <w:r>
        <w:rPr>
          <w:rFonts w:ascii="仿宋" w:eastAsia="仿宋" w:hAnsi="仿宋"/>
          <w:sz w:val="28"/>
          <w:szCs w:val="28"/>
        </w:rPr>
        <w:t>2020〕99 号</w:t>
      </w:r>
      <w:r>
        <w:rPr>
          <w:rFonts w:ascii="仿宋" w:eastAsia="仿宋" w:hAnsi="仿宋" w:hint="eastAsia"/>
          <w:sz w:val="28"/>
          <w:szCs w:val="28"/>
        </w:rPr>
        <w:t>文件）为依据。</w:t>
      </w:r>
    </w:p>
    <w:p w14:paraId="51BBC0C9" w14:textId="77777777" w:rsidR="009177F8" w:rsidRDefault="004C474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二、评审工作中，硕士生导师的学术要求按照学科（专业学位类别）所在学院在校学位办备案文件中相关内容执行，其他方面的要求（尤其是任职资格基本条件、评审程序等）均按照常大〔</w:t>
      </w:r>
      <w:r>
        <w:rPr>
          <w:rFonts w:ascii="仿宋" w:eastAsia="仿宋" w:hAnsi="仿宋"/>
          <w:sz w:val="28"/>
          <w:szCs w:val="28"/>
        </w:rPr>
        <w:t>2020〕99 号</w:t>
      </w:r>
      <w:r>
        <w:rPr>
          <w:rFonts w:ascii="仿宋" w:eastAsia="仿宋" w:hAnsi="仿宋" w:hint="eastAsia"/>
          <w:sz w:val="28"/>
          <w:szCs w:val="28"/>
        </w:rPr>
        <w:t>文件执行。学院文件中若有与常大〔</w:t>
      </w:r>
      <w:r>
        <w:rPr>
          <w:rFonts w:ascii="仿宋" w:eastAsia="仿宋" w:hAnsi="仿宋"/>
          <w:sz w:val="28"/>
          <w:szCs w:val="28"/>
        </w:rPr>
        <w:t>2020〕99 号文件</w:t>
      </w:r>
      <w:r>
        <w:rPr>
          <w:rFonts w:ascii="仿宋" w:eastAsia="仿宋" w:hAnsi="仿宋" w:hint="eastAsia"/>
          <w:sz w:val="28"/>
          <w:szCs w:val="28"/>
        </w:rPr>
        <w:t>相违背的内容应自行纠正。</w:t>
      </w:r>
    </w:p>
    <w:p w14:paraId="2ADFCA78" w14:textId="77777777" w:rsidR="009177F8" w:rsidRPr="00DD156E" w:rsidRDefault="004C4749">
      <w:pPr>
        <w:pStyle w:val="Default"/>
        <w:spacing w:line="360" w:lineRule="auto"/>
        <w:ind w:firstLineChars="200" w:firstLine="560"/>
        <w:rPr>
          <w:rFonts w:ascii="仿宋" w:eastAsia="仿宋" w:hAnsi="仿宋" w:cstheme="minorBidi"/>
          <w:color w:val="auto"/>
          <w:kern w:val="2"/>
          <w:sz w:val="28"/>
          <w:szCs w:val="28"/>
        </w:rPr>
      </w:pPr>
      <w:r w:rsidRPr="00DD156E">
        <w:rPr>
          <w:rFonts w:ascii="仿宋" w:eastAsia="仿宋" w:hAnsi="仿宋" w:hint="eastAsia"/>
          <w:color w:val="auto"/>
          <w:sz w:val="28"/>
          <w:szCs w:val="28"/>
        </w:rPr>
        <w:t>三、常大〔</w:t>
      </w:r>
      <w:r w:rsidRPr="00DD156E">
        <w:rPr>
          <w:rFonts w:ascii="仿宋" w:eastAsia="仿宋" w:hAnsi="仿宋"/>
          <w:color w:val="auto"/>
          <w:sz w:val="28"/>
          <w:szCs w:val="28"/>
        </w:rPr>
        <w:t>2020〕99 号文件</w:t>
      </w:r>
      <w:r w:rsidRPr="00DD156E">
        <w:rPr>
          <w:rFonts w:ascii="仿宋" w:eastAsia="仿宋" w:hAnsi="仿宋" w:hint="eastAsia"/>
          <w:color w:val="auto"/>
          <w:sz w:val="28"/>
          <w:szCs w:val="28"/>
        </w:rPr>
        <w:t>中校内导师</w:t>
      </w:r>
      <w:r w:rsidRPr="00DD156E">
        <w:rPr>
          <w:rFonts w:ascii="仿宋" w:eastAsia="仿宋" w:hAnsi="仿宋"/>
          <w:color w:val="auto"/>
          <w:sz w:val="28"/>
          <w:szCs w:val="28"/>
        </w:rPr>
        <w:t>指具有</w:t>
      </w:r>
      <w:r w:rsidRPr="00DD156E">
        <w:rPr>
          <w:rFonts w:ascii="仿宋" w:eastAsia="仿宋" w:hAnsi="仿宋" w:hint="eastAsia"/>
          <w:color w:val="auto"/>
          <w:sz w:val="28"/>
          <w:szCs w:val="28"/>
        </w:rPr>
        <w:t>常州大学硕士生导师任职资格的常州</w:t>
      </w:r>
      <w:r w:rsidRPr="00DD156E">
        <w:rPr>
          <w:rFonts w:ascii="仿宋" w:eastAsia="仿宋" w:hAnsi="仿宋"/>
          <w:color w:val="auto"/>
          <w:sz w:val="28"/>
          <w:szCs w:val="28"/>
        </w:rPr>
        <w:t>大学</w:t>
      </w:r>
      <w:r w:rsidRPr="00DD156E">
        <w:rPr>
          <w:rFonts w:ascii="仿宋" w:eastAsia="仿宋" w:hAnsi="仿宋" w:hint="eastAsia"/>
          <w:color w:val="auto"/>
          <w:sz w:val="28"/>
          <w:szCs w:val="28"/>
        </w:rPr>
        <w:t>在职</w:t>
      </w:r>
      <w:r w:rsidRPr="00DD156E">
        <w:rPr>
          <w:rFonts w:ascii="仿宋" w:eastAsia="仿宋" w:hAnsi="仿宋"/>
          <w:color w:val="auto"/>
          <w:sz w:val="28"/>
          <w:szCs w:val="28"/>
        </w:rPr>
        <w:t>人员；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校外导师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指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具有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常州大学硕士生导师任职资格的非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常州大学在职人员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(原则上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是与常州大学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签订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合作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协议的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单位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中符合申报要求的人员)，均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需个人申请，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学科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评议，报送学校学位评定委员会审定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。</w:t>
      </w:r>
    </w:p>
    <w:p w14:paraId="66672333" w14:textId="77777777" w:rsidR="009177F8" w:rsidRPr="00DD156E" w:rsidRDefault="004C4749">
      <w:pPr>
        <w:pStyle w:val="Default"/>
        <w:spacing w:line="360" w:lineRule="auto"/>
        <w:ind w:firstLineChars="200" w:firstLine="560"/>
        <w:rPr>
          <w:rFonts w:ascii="仿宋" w:eastAsia="仿宋" w:hAnsi="仿宋" w:cstheme="minorBidi"/>
          <w:color w:val="auto"/>
          <w:kern w:val="2"/>
          <w:sz w:val="28"/>
          <w:szCs w:val="28"/>
        </w:rPr>
      </w:pP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为满足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专业学位研究生的培养要求，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学校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实施“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双导师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制”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，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其中第一导师应具有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常州大学硕士生导师任职资格，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第二导师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也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称“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企业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导师”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，指由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学院评聘的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指导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专业学位研究生实践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环节的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除高校、科研院所以外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的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企事业单位人员，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只需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个人申请，学科评议，</w:t>
      </w:r>
      <w:r w:rsidRPr="00DD156E">
        <w:rPr>
          <w:rFonts w:ascii="仿宋" w:eastAsia="仿宋" w:hAnsi="仿宋" w:cstheme="minorBidi"/>
          <w:b/>
          <w:color w:val="auto"/>
          <w:kern w:val="2"/>
          <w:sz w:val="28"/>
          <w:szCs w:val="28"/>
        </w:rPr>
        <w:t>学院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学位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评定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分委员会审定，</w:t>
      </w:r>
      <w:r w:rsidRPr="00DD156E">
        <w:rPr>
          <w:rFonts w:ascii="仿宋" w:eastAsia="仿宋" w:hAnsi="仿宋" w:cstheme="minorBidi"/>
          <w:b/>
          <w:color w:val="auto"/>
          <w:kern w:val="2"/>
          <w:sz w:val="28"/>
          <w:szCs w:val="28"/>
        </w:rPr>
        <w:t>不需上报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。</w:t>
      </w:r>
    </w:p>
    <w:p w14:paraId="1DBE51EB" w14:textId="77777777" w:rsidR="009177F8" w:rsidRDefault="004C474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四、除校、院文件明确规定外，本次评审工作中所涉年限计算以本说明发布日为基准。</w:t>
      </w:r>
    </w:p>
    <w:p w14:paraId="2959578D" w14:textId="77777777" w:rsidR="009177F8" w:rsidRDefault="004C474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五、各学院要认真贯彻全国研究生教育工作会议精神，把好师德关、学术关，对于品行不端、学术失范者实行一票否决。</w:t>
      </w:r>
    </w:p>
    <w:p w14:paraId="63807205" w14:textId="77777777" w:rsidR="009177F8" w:rsidRDefault="009177F8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14:paraId="51A313B0" w14:textId="77777777" w:rsidR="009177F8" w:rsidRDefault="009177F8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14:paraId="78373A06" w14:textId="77777777" w:rsidR="009177F8" w:rsidRDefault="004C4749">
      <w:pPr>
        <w:ind w:firstLineChars="202" w:firstLine="56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校学位评定委员会办公室</w:t>
      </w:r>
    </w:p>
    <w:p w14:paraId="79B9F861" w14:textId="538AA933" w:rsidR="009177F8" w:rsidRDefault="004C4749">
      <w:pPr>
        <w:ind w:firstLineChars="202" w:firstLine="56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2021年</w:t>
      </w:r>
      <w:r w:rsidR="00197F67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月</w:t>
      </w:r>
      <w:r w:rsidR="00ED6E96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/>
          <w:sz w:val="28"/>
          <w:szCs w:val="28"/>
        </w:rPr>
        <w:t>日</w:t>
      </w:r>
    </w:p>
    <w:sectPr w:rsidR="00917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38"/>
    <w:rsid w:val="000E06EB"/>
    <w:rsid w:val="00113B6F"/>
    <w:rsid w:val="0019552C"/>
    <w:rsid w:val="00197F67"/>
    <w:rsid w:val="00270E2B"/>
    <w:rsid w:val="003B03F4"/>
    <w:rsid w:val="00435885"/>
    <w:rsid w:val="0045672F"/>
    <w:rsid w:val="004C061B"/>
    <w:rsid w:val="004C4749"/>
    <w:rsid w:val="00522A4F"/>
    <w:rsid w:val="0066262D"/>
    <w:rsid w:val="0067471F"/>
    <w:rsid w:val="006A486F"/>
    <w:rsid w:val="007B035D"/>
    <w:rsid w:val="008624BF"/>
    <w:rsid w:val="008F3048"/>
    <w:rsid w:val="009177F8"/>
    <w:rsid w:val="00A0491D"/>
    <w:rsid w:val="00A10300"/>
    <w:rsid w:val="00B103A7"/>
    <w:rsid w:val="00B122D2"/>
    <w:rsid w:val="00B3423B"/>
    <w:rsid w:val="00BC6638"/>
    <w:rsid w:val="00C917C7"/>
    <w:rsid w:val="00D9794A"/>
    <w:rsid w:val="00DD156E"/>
    <w:rsid w:val="00DD70D6"/>
    <w:rsid w:val="00ED6E96"/>
    <w:rsid w:val="00F57858"/>
    <w:rsid w:val="00F61C30"/>
    <w:rsid w:val="00FD4C40"/>
    <w:rsid w:val="27547321"/>
    <w:rsid w:val="35CF4FD9"/>
    <w:rsid w:val="3F2246D8"/>
    <w:rsid w:val="591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9CBC3"/>
  <w15:docId w15:val="{90CD988A-15FE-47EB-828C-E1934889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GF H</cp:lastModifiedBy>
  <cp:revision>4</cp:revision>
  <dcterms:created xsi:type="dcterms:W3CDTF">2021-10-08T07:48:00Z</dcterms:created>
  <dcterms:modified xsi:type="dcterms:W3CDTF">2021-10-15T00:34:00Z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E3345DA230344C2FBFB20096449BDCA1</vt:lpwstr>
  </property>
</Properties>
</file>